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23F4A">
      <w:pPr>
        <w:keepNext w:val="0"/>
        <w:keepLines w:val="0"/>
        <w:pageBreakBefore w:val="0"/>
        <w:widowControl w:val="0"/>
        <w:kinsoku/>
        <w:wordWrap/>
        <w:overflowPunct/>
        <w:topLinePunct w:val="0"/>
        <w:autoSpaceDE/>
        <w:autoSpaceDN/>
        <w:bidi w:val="0"/>
        <w:adjustRightInd/>
        <w:snapToGrid w:val="0"/>
        <w:spacing w:afterAutospacing="0"/>
        <w:jc w:val="center"/>
        <w:textAlignment w:val="auto"/>
        <w:rPr>
          <w:rFonts w:hint="eastAsia" w:ascii="方正小标宋简体" w:hAnsi="方正小标宋简体" w:eastAsia="方正小标宋简体" w:cs="方正小标宋简体"/>
          <w:b w:val="0"/>
          <w:bCs w:val="0"/>
          <w:w w:val="95"/>
          <w:sz w:val="44"/>
          <w:szCs w:val="44"/>
          <w:lang w:val="en-US" w:eastAsia="zh-CN"/>
        </w:rPr>
      </w:pPr>
      <w:r>
        <w:rPr>
          <w:rFonts w:hint="eastAsia" w:ascii="方正小标宋简体" w:hAnsi="方正小标宋简体" w:eastAsia="方正小标宋简体" w:cs="方正小标宋简体"/>
          <w:b w:val="0"/>
          <w:bCs w:val="0"/>
          <w:w w:val="95"/>
          <w:sz w:val="44"/>
          <w:szCs w:val="44"/>
          <w:lang w:val="en-US" w:eastAsia="zh-CN"/>
        </w:rPr>
        <w:t>湖南省工业贸易学校2025年秋季至2026年春季教材采购项目流标公告</w:t>
      </w:r>
    </w:p>
    <w:p w14:paraId="1F44A562">
      <w:pPr>
        <w:keepNext w:val="0"/>
        <w:keepLines w:val="0"/>
        <w:pageBreakBefore w:val="0"/>
        <w:widowControl w:val="0"/>
        <w:kinsoku/>
        <w:wordWrap/>
        <w:overflowPunct/>
        <w:topLinePunct w:val="0"/>
        <w:autoSpaceDE/>
        <w:autoSpaceDN/>
        <w:bidi w:val="0"/>
        <w:adjustRightInd/>
        <w:snapToGrid w:val="0"/>
        <w:spacing w:afterAutospacing="0" w:line="360" w:lineRule="auto"/>
        <w:jc w:val="left"/>
        <w:textAlignment w:val="auto"/>
        <w:rPr>
          <w:rFonts w:hint="default" w:ascii="方正小标宋简体" w:hAnsi="方正小标宋简体" w:eastAsia="方正小标宋简体" w:cs="方正小标宋简体"/>
          <w:b w:val="0"/>
          <w:bCs w:val="0"/>
          <w:w w:val="95"/>
          <w:sz w:val="44"/>
          <w:szCs w:val="44"/>
          <w:lang w:val="en-US" w:eastAsia="zh-CN"/>
        </w:rPr>
      </w:pPr>
      <w:r>
        <w:rPr>
          <w:rFonts w:ascii="宋体" w:hAnsi="宋体" w:eastAsia="宋体" w:cs="宋体"/>
          <w:b/>
          <w:bCs/>
          <w:sz w:val="21"/>
          <w:szCs w:val="21"/>
        </w:rPr>
        <w:t>一、采购项目名称、编号</w:t>
      </w:r>
    </w:p>
    <w:p w14:paraId="47F3F59A">
      <w:pPr>
        <w:pStyle w:val="4"/>
        <w:adjustRightInd w:val="0"/>
        <w:snapToGrid w:val="0"/>
        <w:spacing w:line="360" w:lineRule="auto"/>
        <w:jc w:val="left"/>
        <w:rPr>
          <w:rFonts w:hint="eastAsia" w:ascii="宋体" w:hAnsi="宋体" w:eastAsia="宋体" w:cs="宋体"/>
          <w:sz w:val="21"/>
          <w:szCs w:val="21"/>
        </w:rPr>
      </w:pPr>
      <w:r>
        <w:rPr>
          <w:rFonts w:ascii="宋体" w:hAnsi="宋体" w:eastAsia="宋体" w:cs="宋体"/>
          <w:sz w:val="21"/>
          <w:szCs w:val="21"/>
        </w:rPr>
        <w:t>采购项目名称：</w:t>
      </w:r>
      <w:r>
        <w:rPr>
          <w:rFonts w:hint="eastAsia" w:ascii="宋体" w:hAnsi="宋体" w:eastAsia="宋体" w:cs="宋体"/>
          <w:sz w:val="21"/>
          <w:szCs w:val="21"/>
        </w:rPr>
        <w:t>湖南省工业贸易学校2025年秋季至2026年春季教材采购项目</w:t>
      </w:r>
    </w:p>
    <w:p w14:paraId="548F4A90">
      <w:pPr>
        <w:pStyle w:val="4"/>
        <w:adjustRightInd w:val="0"/>
        <w:snapToGrid w:val="0"/>
        <w:spacing w:line="360" w:lineRule="auto"/>
        <w:jc w:val="left"/>
        <w:rPr>
          <w:rFonts w:hint="eastAsia" w:ascii="宋体" w:hAnsi="宋体" w:eastAsia="宋体" w:cs="宋体"/>
          <w:sz w:val="21"/>
          <w:szCs w:val="21"/>
          <w:lang w:val="en-US" w:eastAsia="zh-CN"/>
        </w:rPr>
      </w:pPr>
      <w:r>
        <w:rPr>
          <w:rFonts w:ascii="宋体" w:hAnsi="宋体" w:eastAsia="宋体" w:cs="宋体"/>
          <w:sz w:val="21"/>
          <w:szCs w:val="21"/>
        </w:rPr>
        <w:t>采购方式：</w:t>
      </w:r>
      <w:r>
        <w:rPr>
          <w:rFonts w:hint="eastAsia" w:hAnsi="宋体" w:eastAsia="宋体" w:cs="宋体"/>
          <w:sz w:val="21"/>
          <w:szCs w:val="21"/>
          <w:lang w:val="en-US" w:eastAsia="zh-CN"/>
        </w:rPr>
        <w:t>公开</w:t>
      </w:r>
    </w:p>
    <w:p w14:paraId="21D7538E">
      <w:pPr>
        <w:pStyle w:val="4"/>
        <w:adjustRightInd w:val="0"/>
        <w:snapToGrid w:val="0"/>
        <w:spacing w:line="360" w:lineRule="auto"/>
        <w:jc w:val="left"/>
        <w:rPr>
          <w:rFonts w:ascii="宋体" w:hAnsi="宋体" w:eastAsia="宋体" w:cs="宋体"/>
          <w:sz w:val="21"/>
          <w:szCs w:val="21"/>
        </w:rPr>
      </w:pPr>
      <w:r>
        <w:rPr>
          <w:rFonts w:ascii="宋体" w:hAnsi="宋体" w:eastAsia="宋体" w:cs="宋体"/>
          <w:sz w:val="21"/>
          <w:szCs w:val="21"/>
        </w:rPr>
        <w:t>代理机构名称：天鉴国际工程管理有限公司</w:t>
      </w:r>
    </w:p>
    <w:p w14:paraId="14573FF9">
      <w:pPr>
        <w:pStyle w:val="4"/>
        <w:adjustRightInd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委托代理编号：TJGJCS2025-177</w:t>
      </w:r>
    </w:p>
    <w:p w14:paraId="4AFA8BD4">
      <w:pPr>
        <w:pStyle w:val="4"/>
        <w:numPr>
          <w:ilvl w:val="0"/>
          <w:numId w:val="1"/>
        </w:numPr>
        <w:adjustRightInd w:val="0"/>
        <w:snapToGrid w:val="0"/>
        <w:spacing w:line="360" w:lineRule="auto"/>
        <w:jc w:val="left"/>
        <w:rPr>
          <w:rFonts w:ascii="宋体" w:hAnsi="宋体" w:eastAsia="宋体" w:cs="宋体"/>
          <w:b/>
          <w:bCs/>
          <w:sz w:val="21"/>
          <w:szCs w:val="21"/>
        </w:rPr>
      </w:pPr>
      <w:r>
        <w:rPr>
          <w:rFonts w:ascii="宋体" w:hAnsi="宋体" w:eastAsia="宋体" w:cs="宋体"/>
          <w:b/>
          <w:bCs/>
          <w:sz w:val="21"/>
          <w:szCs w:val="21"/>
        </w:rPr>
        <w:t>项目终止的原因</w:t>
      </w:r>
    </w:p>
    <w:p w14:paraId="6C4DA318">
      <w:pPr>
        <w:pStyle w:val="4"/>
        <w:adjustRightInd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废标原因：符合专业条件的供应商或者对招标文件作实质响应的供应商不足三家的 </w:t>
      </w:r>
    </w:p>
    <w:p w14:paraId="04B784BB">
      <w:pPr>
        <w:adjustRightInd w:val="0"/>
        <w:snapToGrid w:val="0"/>
        <w:spacing w:line="360" w:lineRule="auto"/>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采购项目联系人姓名和电话</w:t>
      </w:r>
    </w:p>
    <w:p w14:paraId="5E4C1468">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w:t>
      </w:r>
      <w:r>
        <w:rPr>
          <w:rFonts w:hint="eastAsia" w:ascii="宋体" w:hAnsi="宋体"/>
          <w:b/>
          <w:bCs/>
          <w:color w:val="auto"/>
          <w:szCs w:val="21"/>
          <w:highlight w:val="none"/>
        </w:rPr>
        <w:t>采购人信息</w:t>
      </w:r>
      <w:bookmarkStart w:id="0" w:name="_GoBack"/>
      <w:bookmarkEnd w:id="0"/>
    </w:p>
    <w:p w14:paraId="14432664">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名  称：</w:t>
      </w:r>
      <w:r>
        <w:rPr>
          <w:rFonts w:hint="eastAsia" w:ascii="宋体" w:hAnsi="宋体"/>
          <w:bCs/>
          <w:color w:val="auto"/>
          <w:szCs w:val="21"/>
          <w:highlight w:val="none"/>
          <w:u w:val="single"/>
        </w:rPr>
        <w:t>湖南省工业贸易学校</w:t>
      </w:r>
    </w:p>
    <w:p w14:paraId="0A804EB6">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（2）地  址：</w:t>
      </w:r>
      <w:r>
        <w:rPr>
          <w:rFonts w:hint="eastAsia" w:ascii="宋体" w:hAnsi="宋体"/>
          <w:color w:val="auto"/>
          <w:szCs w:val="21"/>
          <w:highlight w:val="none"/>
          <w:u w:val="single"/>
        </w:rPr>
        <w:t>长沙市雨花区树木岭路57号</w:t>
      </w:r>
    </w:p>
    <w:p w14:paraId="181C9A00">
      <w:pPr>
        <w:adjustRightInd w:val="0"/>
        <w:snapToGrid w:val="0"/>
        <w:spacing w:line="360" w:lineRule="auto"/>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（3）联系人：</w:t>
      </w:r>
      <w:r>
        <w:rPr>
          <w:rFonts w:hint="eastAsia" w:ascii="宋体" w:hAnsi="宋体" w:cs="Courier New"/>
          <w:color w:val="auto"/>
          <w:kern w:val="0"/>
          <w:szCs w:val="21"/>
          <w:highlight w:val="none"/>
          <w:u w:val="single"/>
        </w:rPr>
        <w:t xml:space="preserve"> 刘先生  </w:t>
      </w:r>
    </w:p>
    <w:p w14:paraId="75EA4948">
      <w:pPr>
        <w:adjustRightInd w:val="0"/>
        <w:snapToGrid w:val="0"/>
        <w:spacing w:line="360" w:lineRule="auto"/>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（4）电  话：</w:t>
      </w:r>
      <w:r>
        <w:rPr>
          <w:rFonts w:hint="eastAsia" w:ascii="宋体" w:hAnsi="宋体" w:cs="Courier New"/>
          <w:color w:val="auto"/>
          <w:kern w:val="0"/>
          <w:szCs w:val="21"/>
          <w:highlight w:val="none"/>
          <w:u w:val="single"/>
        </w:rPr>
        <w:t xml:space="preserve"> 0731-85649028 </w:t>
      </w:r>
    </w:p>
    <w:p w14:paraId="55695AD7">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w:t>
      </w:r>
      <w:r>
        <w:rPr>
          <w:rFonts w:hint="eastAsia" w:ascii="宋体" w:hAnsi="宋体"/>
          <w:b/>
          <w:bCs/>
          <w:color w:val="auto"/>
          <w:szCs w:val="21"/>
          <w:highlight w:val="none"/>
        </w:rPr>
        <w:t>采购代理机构信息</w:t>
      </w:r>
    </w:p>
    <w:p w14:paraId="3AF7FD9B">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名  称：</w:t>
      </w:r>
      <w:r>
        <w:rPr>
          <w:rFonts w:hint="eastAsia" w:ascii="宋体" w:hAnsi="宋体"/>
          <w:color w:val="auto"/>
          <w:szCs w:val="21"/>
          <w:highlight w:val="none"/>
          <w:u w:val="single"/>
          <w:lang w:eastAsia="zh-CN"/>
        </w:rPr>
        <w:t>天鉴国际工程管理有限公司</w:t>
      </w:r>
      <w:r>
        <w:rPr>
          <w:rFonts w:hint="eastAsia" w:ascii="宋体" w:hAnsi="宋体"/>
          <w:color w:val="auto"/>
          <w:szCs w:val="21"/>
          <w:highlight w:val="none"/>
          <w:u w:val="single"/>
        </w:rPr>
        <w:t xml:space="preserve"> </w:t>
      </w:r>
    </w:p>
    <w:p w14:paraId="1A5BCF99">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（2）地  址：</w:t>
      </w:r>
      <w:r>
        <w:rPr>
          <w:rFonts w:hint="eastAsia" w:ascii="宋体" w:hAnsi="宋体"/>
          <w:color w:val="auto"/>
          <w:szCs w:val="21"/>
          <w:highlight w:val="none"/>
          <w:u w:val="single"/>
          <w:lang w:eastAsia="zh-CN"/>
        </w:rPr>
        <w:t>长沙市雨花区金海路128号天鉴大厦</w:t>
      </w:r>
    </w:p>
    <w:p w14:paraId="18243356">
      <w:pPr>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（3）联系人：</w:t>
      </w:r>
      <w:r>
        <w:rPr>
          <w:rFonts w:hint="eastAsia" w:ascii="宋体" w:hAnsi="宋体"/>
          <w:color w:val="auto"/>
          <w:szCs w:val="21"/>
          <w:highlight w:val="none"/>
          <w:u w:val="single"/>
          <w:lang w:eastAsia="zh-CN"/>
        </w:rPr>
        <w:t>孔伶、唐文婷、李瑜、刘展</w:t>
      </w:r>
    </w:p>
    <w:p w14:paraId="6535D411">
      <w:pPr>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（4）电  话：</w:t>
      </w:r>
      <w:r>
        <w:rPr>
          <w:rFonts w:hint="eastAsia" w:ascii="宋体" w:hAnsi="宋体"/>
          <w:color w:val="auto"/>
          <w:szCs w:val="21"/>
          <w:highlight w:val="none"/>
          <w:u w:val="single"/>
          <w:lang w:eastAsia="zh-CN"/>
        </w:rPr>
        <w:t>0731-85235479-8437、18711127719</w:t>
      </w:r>
    </w:p>
    <w:p w14:paraId="5621A5A8">
      <w:pPr>
        <w:pStyle w:val="4"/>
        <w:adjustRightInd w:val="0"/>
        <w:snapToGrid w:val="0"/>
        <w:spacing w:line="360" w:lineRule="auto"/>
        <w:ind w:firstLine="420" w:firstLineChars="200"/>
        <w:jc w:val="left"/>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99BF3"/>
    <w:multiLevelType w:val="singleLevel"/>
    <w:tmpl w:val="4BE99B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DhmNDljOTdkNjkxNjM5ODIyYzdmNjhiZjEyOGYifQ=="/>
  </w:docVars>
  <w:rsids>
    <w:rsidRoot w:val="5694105E"/>
    <w:rsid w:val="2AF7592B"/>
    <w:rsid w:val="5694105E"/>
    <w:rsid w:val="7F0B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2"/>
    <w:basedOn w:val="1"/>
    <w:next w:val="1"/>
    <w:qFormat/>
    <w:uiPriority w:val="0"/>
    <w:pPr>
      <w:spacing w:after="120" w:line="480" w:lineRule="auto"/>
      <w:ind w:left="420" w:leftChars="200"/>
    </w:pPr>
  </w:style>
  <w:style w:type="paragraph" w:styleId="4">
    <w:name w:val="Plain Text"/>
    <w:basedOn w:val="1"/>
    <w:qFormat/>
    <w:uiPriority w:val="0"/>
    <w:rPr>
      <w:rFonts w:ascii="宋体" w:hAnsi="Courier New" w:cs="Courier New"/>
      <w:szCs w:val="21"/>
    </w:rPr>
  </w:style>
  <w:style w:type="paragraph" w:styleId="5">
    <w:name w:val="toc 1"/>
    <w:basedOn w:val="1"/>
    <w:next w:val="1"/>
    <w:unhideWhenUsed/>
    <w:qFormat/>
    <w:uiPriority w:val="39"/>
    <w:pPr>
      <w:spacing w:before="120"/>
      <w:jc w:val="left"/>
    </w:pPr>
    <w:rPr>
      <w:rFonts w:ascii="Calibri" w:hAnsi="Calibri" w:cs="Calibri"/>
      <w:b/>
      <w:bCs/>
      <w:i/>
      <w:iCs/>
      <w:sz w:val="24"/>
    </w:rPr>
  </w:style>
  <w:style w:type="paragraph" w:styleId="6">
    <w:name w:val="Body Text First Indent 2"/>
    <w:basedOn w:val="2"/>
    <w:next w:val="7"/>
    <w:qFormat/>
    <w:uiPriority w:val="0"/>
    <w:pPr>
      <w:ind w:firstLine="420" w:firstLineChars="200"/>
    </w:pPr>
  </w:style>
  <w:style w:type="paragraph" w:customStyle="1" w:styleId="7">
    <w:name w:val="正文1"/>
    <w:qFormat/>
    <w:uiPriority w:val="0"/>
    <w:pPr>
      <w:kinsoku w:val="0"/>
      <w:autoSpaceDE w:val="0"/>
      <w:adjustRightInd w:val="0"/>
      <w:snapToGrid w:val="0"/>
      <w:spacing w:line="360" w:lineRule="auto"/>
      <w:ind w:firstLine="480" w:firstLineChars="200"/>
      <w:textAlignment w:val="baseline"/>
    </w:pPr>
    <w:rPr>
      <w:rFonts w:ascii="Times New Roman" w:hAnsi="Times New Roman" w:eastAsia="宋体" w:cs="Times New Roman"/>
      <w:snapToGrid w:val="0"/>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346</Characters>
  <Lines>0</Lines>
  <Paragraphs>0</Paragraphs>
  <TotalTime>0</TotalTime>
  <ScaleCrop>false</ScaleCrop>
  <LinksUpToDate>false</LinksUpToDate>
  <CharactersWithSpaces>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2024-11-15T03:23:00Z</dcterms:created>
  <dc:creator>嘻嘻</dc:creator>
  <cp:lastModifiedBy>嘻嘻</cp:lastModifiedBy>
  <dcterms:modified xsi:type="dcterms:W3CDTF">2025-07-03T07:42:26Z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998942CFC69546DEA3E7F0F41A94CF9E_13</vt:lpwstr>
  </property>
  <property fmtid="{D5CDD505-2E9C-101B-9397-08002B2CF9AE}" pid="4" name="KSOTemplateDocerSaveRecord">
    <vt:lpwstr>eyJoZGlkIjoiYTZjMDhmNDljOTdkNjkxNjM5ODIyYzdmNjhiZjEyOGYiLCJ1c2VySWQiOiI0MTQ5MTQ4NzgifQ==</vt:lpwstr>
  </property>
</Properties>
</file>